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 3 期：《致估价委托人函》评审关键点详解</w:t>
      </w:r>
    </w:p>
    <w:p w14:paraId="3BCB92AE"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原文</w:t>
      </w:r>
    </w:p>
    <w:tbl>
      <w:tblPr>
        <w:tblW w:w="81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52"/>
        <w:gridCol w:w="5834"/>
        <w:gridCol w:w="744"/>
      </w:tblGrid>
      <w:tr w14:paraId="37B4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3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1508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Style w:val="6"/>
                <w:rFonts w:eastAsia="黑体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57BB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EFD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C80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94A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533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66FB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5920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392F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致估价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委托人函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B1C8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基本内容包括：标题（致估价委托人函）、估价委托人（名称或姓名）、估价目的、估价对象（名称、坐落、范围、规模、用途、权属）、估价时点、价值类型（名称或内涵）、估价结果、估价机构盖公章、法定代表人或执行合伙人盖章或者签字、落款日期。其中，无房地产估价机构盖公章的，属于不合格内容；其余的每缺少一项，扣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(2)表述不准确、不简洁的，扣0.5～1分。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(3)估价结果与估价结果报告或估价技术报告中的估价结果不一致的，属于不合格内容。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(4)落款日期不在房地产估价机构资质有效期内的，属于不合格内容。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F37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 w14:paraId="788CE312">
      <w:pPr>
        <w:numPr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二、自我分解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明</w:t>
      </w:r>
      <w:r>
        <w:rPr>
          <w:rFonts w:hint="eastAsia"/>
          <w:sz w:val="24"/>
          <w:szCs w:val="24"/>
          <w:lang w:val="en-US" w:eastAsia="zh-CN"/>
        </w:rPr>
        <w:t>，针对《</w:t>
      </w:r>
      <w:r>
        <w:rPr>
          <w:rFonts w:hint="eastAsia"/>
          <w:sz w:val="24"/>
          <w:szCs w:val="24"/>
        </w:rPr>
        <w:t>房地产估价报告评审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《致估价委托人函》</w:t>
      </w:r>
      <w:r>
        <w:rPr>
          <w:rFonts w:hint="eastAsia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12945B39">
      <w:pPr>
        <w:numPr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《致估价委托人函》</w:t>
      </w:r>
      <w:r>
        <w:rPr>
          <w:rFonts w:hint="eastAsia"/>
          <w:b/>
          <w:bCs/>
          <w:sz w:val="24"/>
          <w:szCs w:val="24"/>
          <w:lang w:val="en-US" w:eastAsia="zh-CN"/>
        </w:rPr>
        <w:t>基本内容</w:t>
      </w:r>
    </w:p>
    <w:p w14:paraId="1FAAAA33"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目录基本内容包括10个要素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本内容包括：标题（致估价委托人函）、估价委托人（名称或姓名）、估价目的、估价对象（名称、坐落、范围、规模、用途、权属）、估价时点、价值类型（名称或内涵）、估价结果、估价机构盖公章、法定代表人或执行合伙人盖章或者签字、落款日期。</w:t>
      </w:r>
    </w:p>
    <w:p w14:paraId="5824A419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（二）扣分要素分值及说明</w:t>
      </w:r>
    </w:p>
    <w:p w14:paraId="1E3249BC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1.以上10个子项目完整、准确，得满分5分。</w:t>
      </w:r>
    </w:p>
    <w:p w14:paraId="47EB8D89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2.扣分项目分值及说明：</w:t>
      </w:r>
    </w:p>
    <w:p w14:paraId="3A717A47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（1）无房地产估价机构盖公章的，属于不合格内容；其余的每缺少一项，扣1分。</w:t>
      </w:r>
    </w:p>
    <w:p w14:paraId="6A5DF106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（2）表述不准确、不简洁的，扣0.5～1分。</w:t>
      </w:r>
    </w:p>
    <w:p w14:paraId="094E1ABA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（3）估价结果与估价结果报告或估价技术报告中的估价结果不一致的，属于不合格内容。</w:t>
      </w:r>
    </w:p>
    <w:p w14:paraId="0308A790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（4）落款日期不在房地产估价机构资质有效期内的，属于不合格内容。</w:t>
      </w:r>
    </w:p>
    <w:p w14:paraId="6E49B88A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三、口播文案</w:t>
      </w:r>
    </w:p>
    <w:p w14:paraId="31B41E2C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房地产估价报告评审要点分享第 3 期：《致估价委托人函》评审关键点详解</w:t>
      </w:r>
    </w:p>
    <w:p w14:paraId="05B92D71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家人们，我是重庆开睿源评估公司管理咨询顾问陈登明。今天跟大家交流《房地产估价报告评审》里 “致估价委托人函” 这个评审子项的扣分情况，分享一下我的理解，供大家参考，也欢迎大家与我们交流探讨。</w:t>
      </w:r>
    </w:p>
    <w:p w14:paraId="3DF87978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先说说 “致估价委托人函” 的基本内容，共有 10 个要素，分别是标题（致估价委托人函）、估价委托人（名称或姓名）、估价目的、估价对象（名称、坐落、范围、规模、用途、权属）、估价时点、价值类型（名称或内涵）、估价结果、估价机构盖公章、法定代表人或执行合伙人盖章或者签字、落款日期。这 10 个要素缺一不可。</w:t>
      </w:r>
    </w:p>
    <w:p w14:paraId="18EAB5C1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那评分标准是咋样的呢？如果这 10 个要素完整又准确，就能得到满分 5 分。一旦出现问题，扣分可就不少。首先，要是没有房地产估价机构的盖公章，那可直接判定为不合格内容；其余要素每缺少一项，也会被扣 1 分。其次，表述不准确或者不简洁的，会被扣 0.5 分到 1 分。再者，估价结果要是和估价结果报告或估价技术报告中的结果对不上，这同样属于不合格内容。最后，落款日期不在房地产估价机构资质有效期内的，也属于不合格内容。</w:t>
      </w:r>
    </w:p>
    <w:p w14:paraId="4A99E7CC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开睿源家人们在做房地产估价报告的时候，一定要重视 “致估价委托人函”，仔细检查这 10 个要素是否完整准确，避免出现低级错误导致不必要的扣分。毕竟，这可是给委托人的第一印象，得稳稳当当、仔仔细细的。我是重庆开睿源评估公司管理咨询顾问陈登明，咱们第 4 期再会。</w:t>
      </w:r>
    </w:p>
    <w:bookmarkEnd w:id="0"/>
    <w:p w14:paraId="67910807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四、视频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D4B98"/>
    <w:multiLevelType w:val="singleLevel"/>
    <w:tmpl w:val="EC1D4B98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12AA1C20"/>
    <w:rsid w:val="163376F8"/>
    <w:rsid w:val="26696883"/>
    <w:rsid w:val="2D865D81"/>
    <w:rsid w:val="3A856A0F"/>
    <w:rsid w:val="4CDE27F3"/>
    <w:rsid w:val="533B7DB9"/>
    <w:rsid w:val="74D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2025-05-02T01:50:44Z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2739667B625747378D6DBF2207990180_13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